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Prirodoslovno-grafička škola Zadar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Perivoj Vladimira Nazora 3, Zadar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18776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Matični broj; 00385786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87945705905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djelatnosti: 8532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2F4E57">
        <w:rPr>
          <w:rFonts w:ascii="Times New Roman" w:hAnsi="Times New Roman" w:cs="Times New Roman"/>
        </w:rPr>
        <w:t>400-04/23-01/1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Ur.br.: </w:t>
      </w:r>
      <w:r w:rsidR="002F4E57">
        <w:rPr>
          <w:rFonts w:ascii="Times New Roman" w:hAnsi="Times New Roman" w:cs="Times New Roman"/>
        </w:rPr>
        <w:t>2198-1-63-23-01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Zadar, </w:t>
      </w:r>
      <w:r w:rsidR="008558EA">
        <w:rPr>
          <w:rFonts w:ascii="Times New Roman" w:hAnsi="Times New Roman" w:cs="Times New Roman"/>
        </w:rPr>
        <w:t>26.1.2023. godine</w:t>
      </w: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</w:rPr>
      </w:pPr>
    </w:p>
    <w:p w:rsidR="00E60731" w:rsidRDefault="00E60731" w:rsidP="00E60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BILJEŠKE UZ FINANCIJSKE IZVJEŠTAJE ZA RAZDOBLJE </w:t>
      </w:r>
    </w:p>
    <w:p w:rsidR="00E60731" w:rsidRDefault="00E60731" w:rsidP="00E60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1. SIJEČNJA 2022. DO 31. PROSINCA 2022.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b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b/>
        </w:rPr>
      </w:pPr>
    </w:p>
    <w:p w:rsidR="0013164B" w:rsidRDefault="0013164B" w:rsidP="00E60731">
      <w:pPr>
        <w:spacing w:after="0"/>
        <w:jc w:val="both"/>
        <w:rPr>
          <w:rFonts w:ascii="Times New Roman" w:hAnsi="Times New Roman" w:cs="Times New Roman"/>
          <w:b/>
        </w:rPr>
      </w:pPr>
    </w:p>
    <w:p w:rsidR="0013164B" w:rsidRDefault="0013164B" w:rsidP="00E60731">
      <w:pPr>
        <w:spacing w:after="0"/>
        <w:jc w:val="both"/>
        <w:rPr>
          <w:rFonts w:ascii="Times New Roman" w:hAnsi="Times New Roman" w:cs="Times New Roman"/>
          <w:b/>
        </w:rPr>
      </w:pPr>
    </w:p>
    <w:p w:rsidR="00E60731" w:rsidRDefault="00557E86" w:rsidP="00E60731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1 vezana</w:t>
      </w:r>
      <w:r w:rsidR="00E60731">
        <w:rPr>
          <w:rFonts w:ascii="Times New Roman" w:hAnsi="Times New Roman" w:cs="Times New Roman"/>
          <w:b/>
          <w:i/>
          <w:szCs w:val="24"/>
          <w:u w:val="single"/>
        </w:rPr>
        <w:t xml:space="preserve"> uz obrazac PR-RAS</w:t>
      </w:r>
    </w:p>
    <w:p w:rsidR="00E60731" w:rsidRDefault="00E60731" w:rsidP="00E60731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:rsidR="00E60731" w:rsidRDefault="000F2408" w:rsidP="00E6073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Ukupni p</w:t>
      </w:r>
      <w:r w:rsidR="00E60731">
        <w:rPr>
          <w:rFonts w:ascii="Times New Roman" w:hAnsi="Times New Roman" w:cs="Times New Roman"/>
          <w:szCs w:val="24"/>
        </w:rPr>
        <w:t>rihodi poslovanja za izvještajno r</w:t>
      </w:r>
      <w:r w:rsidR="00E144A0">
        <w:rPr>
          <w:rFonts w:ascii="Times New Roman" w:hAnsi="Times New Roman" w:cs="Times New Roman"/>
          <w:szCs w:val="24"/>
        </w:rPr>
        <w:t>azdoblje iznose 7.864.959,08 kn, a odnose se na:</w:t>
      </w:r>
    </w:p>
    <w:p w:rsidR="00E60731" w:rsidRDefault="00E60731" w:rsidP="00E60731">
      <w:pPr>
        <w:spacing w:after="0"/>
        <w:rPr>
          <w:rFonts w:ascii="Times New Roman" w:hAnsi="Times New Roman" w:cs="Times New Roman"/>
          <w:szCs w:val="24"/>
        </w:rPr>
      </w:pPr>
    </w:p>
    <w:p w:rsidR="00E60731" w:rsidRDefault="00E144A0" w:rsidP="00E607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prihode</w:t>
      </w:r>
      <w:r w:rsidR="00E60731">
        <w:rPr>
          <w:rFonts w:ascii="Times New Roman" w:hAnsi="Times New Roman" w:cs="Times New Roman"/>
          <w:szCs w:val="24"/>
        </w:rPr>
        <w:t xml:space="preserve"> iz prorač</w:t>
      </w:r>
      <w:r>
        <w:rPr>
          <w:rFonts w:ascii="Times New Roman" w:hAnsi="Times New Roman" w:cs="Times New Roman"/>
          <w:szCs w:val="24"/>
        </w:rPr>
        <w:t>una MZO u iznosu od 6.701.540,64</w:t>
      </w:r>
      <w:r w:rsidR="00E60731">
        <w:rPr>
          <w:rFonts w:ascii="Times New Roman" w:hAnsi="Times New Roman" w:cs="Times New Roman"/>
          <w:szCs w:val="24"/>
        </w:rPr>
        <w:t xml:space="preserve"> kn,</w:t>
      </w:r>
    </w:p>
    <w:p w:rsidR="00E60731" w:rsidRDefault="00E60731" w:rsidP="00E607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kapitalne pomoći proračunskim korisnicima iz proračuna koji im nije nadležan od</w:t>
      </w:r>
      <w:r w:rsidR="00E144A0">
        <w:rPr>
          <w:rFonts w:ascii="Times New Roman" w:hAnsi="Times New Roman" w:cs="Times New Roman"/>
          <w:szCs w:val="24"/>
        </w:rPr>
        <w:t xml:space="preserve"> strane MZO u iznosu od 3.250,00 kn (za lektiru),</w:t>
      </w:r>
    </w:p>
    <w:p w:rsidR="008E4D90" w:rsidRDefault="008E4D90" w:rsidP="00E607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tekuće pomoći temeljem prijenosa EU sredstava u iznosu od 133.879,80 kn (za Projekt </w:t>
      </w:r>
      <w:proofErr w:type="spellStart"/>
      <w:r>
        <w:rPr>
          <w:rFonts w:ascii="Times New Roman" w:hAnsi="Times New Roman" w:cs="Times New Roman"/>
          <w:szCs w:val="24"/>
        </w:rPr>
        <w:t>Erasmus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GameIng</w:t>
      </w:r>
      <w:proofErr w:type="spellEnd"/>
      <w:r>
        <w:rPr>
          <w:rFonts w:ascii="Times New Roman" w:hAnsi="Times New Roman" w:cs="Times New Roman"/>
          <w:szCs w:val="24"/>
        </w:rPr>
        <w:t xml:space="preserve"> 53.095,80 kn te za Projekt </w:t>
      </w:r>
      <w:proofErr w:type="spellStart"/>
      <w:r>
        <w:rPr>
          <w:rFonts w:ascii="Times New Roman" w:hAnsi="Times New Roman" w:cs="Times New Roman"/>
          <w:szCs w:val="24"/>
        </w:rPr>
        <w:t>Erasmus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Plato'S</w:t>
      </w:r>
      <w:proofErr w:type="spellEnd"/>
      <w:r>
        <w:rPr>
          <w:rFonts w:ascii="Times New Roman" w:hAnsi="Times New Roman" w:cs="Times New Roman"/>
          <w:szCs w:val="24"/>
        </w:rPr>
        <w:t xml:space="preserve"> 80.784,00 kn),</w:t>
      </w:r>
    </w:p>
    <w:p w:rsidR="00E144A0" w:rsidRDefault="00E144A0" w:rsidP="00E607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tekuće prijenose između proračunskih korisni</w:t>
      </w:r>
      <w:r w:rsidR="006278D6">
        <w:rPr>
          <w:rFonts w:ascii="Times New Roman" w:hAnsi="Times New Roman" w:cs="Times New Roman"/>
          <w:szCs w:val="24"/>
        </w:rPr>
        <w:t xml:space="preserve">ka istog proračuna, odnosno prihod iz županijskog proračuna u iznosu od 15.439,30 kn (14.416,89 kn za Projekt </w:t>
      </w:r>
      <w:proofErr w:type="spellStart"/>
      <w:r w:rsidR="006278D6">
        <w:rPr>
          <w:rFonts w:ascii="Times New Roman" w:hAnsi="Times New Roman" w:cs="Times New Roman"/>
          <w:szCs w:val="24"/>
        </w:rPr>
        <w:t>Inkluziju</w:t>
      </w:r>
      <w:proofErr w:type="spellEnd"/>
      <w:r w:rsidR="006278D6">
        <w:rPr>
          <w:rFonts w:ascii="Times New Roman" w:hAnsi="Times New Roman" w:cs="Times New Roman"/>
          <w:szCs w:val="24"/>
        </w:rPr>
        <w:t xml:space="preserve"> kojim se financira rad pomoćnika u nastavi i 1.022,41 kn za Projekt Školska Shema),</w:t>
      </w:r>
    </w:p>
    <w:p w:rsidR="00E60731" w:rsidRDefault="006278D6" w:rsidP="00E607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tekuće prijenose</w:t>
      </w:r>
      <w:r w:rsidR="00E60731">
        <w:rPr>
          <w:rFonts w:ascii="Times New Roman" w:hAnsi="Times New Roman" w:cs="Times New Roman"/>
          <w:szCs w:val="24"/>
        </w:rPr>
        <w:t xml:space="preserve"> između proračunskih korisnika istog proračuna temeljem prijenos</w:t>
      </w:r>
      <w:r>
        <w:rPr>
          <w:rFonts w:ascii="Times New Roman" w:hAnsi="Times New Roman" w:cs="Times New Roman"/>
          <w:szCs w:val="24"/>
        </w:rPr>
        <w:t xml:space="preserve">a EU sredstava u iznosu od 78.107,14 kn (68.786,53 kn  </w:t>
      </w:r>
      <w:proofErr w:type="spellStart"/>
      <w:r>
        <w:rPr>
          <w:rFonts w:ascii="Times New Roman" w:hAnsi="Times New Roman" w:cs="Times New Roman"/>
          <w:szCs w:val="24"/>
        </w:rPr>
        <w:t>kn</w:t>
      </w:r>
      <w:proofErr w:type="spellEnd"/>
      <w:r>
        <w:rPr>
          <w:rFonts w:ascii="Times New Roman" w:hAnsi="Times New Roman" w:cs="Times New Roman"/>
          <w:szCs w:val="24"/>
        </w:rPr>
        <w:t xml:space="preserve"> za Projekt </w:t>
      </w:r>
      <w:proofErr w:type="spellStart"/>
      <w:r>
        <w:rPr>
          <w:rFonts w:ascii="Times New Roman" w:hAnsi="Times New Roman" w:cs="Times New Roman"/>
          <w:szCs w:val="24"/>
        </w:rPr>
        <w:t>Inkluzija</w:t>
      </w:r>
      <w:proofErr w:type="spellEnd"/>
      <w:r>
        <w:rPr>
          <w:rFonts w:ascii="Times New Roman" w:hAnsi="Times New Roman" w:cs="Times New Roman"/>
          <w:szCs w:val="24"/>
        </w:rPr>
        <w:t xml:space="preserve"> i 9.320,61 kn za projekt Školska Shema</w:t>
      </w:r>
      <w:r w:rsidR="00DC3B28">
        <w:rPr>
          <w:rFonts w:ascii="Times New Roman" w:hAnsi="Times New Roman" w:cs="Times New Roman"/>
          <w:szCs w:val="24"/>
        </w:rPr>
        <w:t>) – indeks je 1.005,9</w:t>
      </w:r>
      <w:r w:rsidR="00884A9B">
        <w:rPr>
          <w:rFonts w:ascii="Times New Roman" w:hAnsi="Times New Roman" w:cs="Times New Roman"/>
          <w:szCs w:val="24"/>
        </w:rPr>
        <w:t xml:space="preserve"> budući da se prethodne godine iz EU sredstava za projekt </w:t>
      </w:r>
      <w:proofErr w:type="spellStart"/>
      <w:r w:rsidR="00884A9B">
        <w:rPr>
          <w:rFonts w:ascii="Times New Roman" w:hAnsi="Times New Roman" w:cs="Times New Roman"/>
          <w:szCs w:val="24"/>
        </w:rPr>
        <w:t>Inkluziju</w:t>
      </w:r>
      <w:proofErr w:type="spellEnd"/>
      <w:r w:rsidR="00884A9B">
        <w:rPr>
          <w:rFonts w:ascii="Times New Roman" w:hAnsi="Times New Roman" w:cs="Times New Roman"/>
          <w:szCs w:val="24"/>
        </w:rPr>
        <w:t xml:space="preserve"> financiralo samo 1.949,00 kn.</w:t>
      </w:r>
    </w:p>
    <w:p w:rsidR="000F2408" w:rsidRPr="000F2408" w:rsidRDefault="000F2408" w:rsidP="000F240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prihoda</w:t>
      </w:r>
      <w:r w:rsidR="008E4D90">
        <w:rPr>
          <w:rFonts w:ascii="Times New Roman" w:hAnsi="Times New Roman" w:cs="Times New Roman"/>
          <w:szCs w:val="24"/>
        </w:rPr>
        <w:t xml:space="preserve"> od vlastitih usluga</w:t>
      </w:r>
      <w:r>
        <w:rPr>
          <w:rFonts w:ascii="Times New Roman" w:hAnsi="Times New Roman" w:cs="Times New Roman"/>
          <w:szCs w:val="24"/>
        </w:rPr>
        <w:t xml:space="preserve"> u iznosu od 45.082,40 kn,</w:t>
      </w:r>
    </w:p>
    <w:p w:rsidR="00E60731" w:rsidRDefault="00E60731" w:rsidP="00E607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prihod</w:t>
      </w:r>
      <w:r w:rsidR="000F2408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iz županijskog proračuna </w:t>
      </w:r>
      <w:r w:rsidR="000F2408">
        <w:rPr>
          <w:rFonts w:ascii="Times New Roman" w:hAnsi="Times New Roman" w:cs="Times New Roman"/>
          <w:szCs w:val="24"/>
        </w:rPr>
        <w:t>u iznosu od 887.659,80 kn, a</w:t>
      </w:r>
      <w:r>
        <w:rPr>
          <w:rFonts w:ascii="Times New Roman" w:hAnsi="Times New Roman" w:cs="Times New Roman"/>
          <w:szCs w:val="24"/>
        </w:rPr>
        <w:t xml:space="preserve"> sastoji se od prihoda za financiranje rashoda poslovanja u i</w:t>
      </w:r>
      <w:r w:rsidR="000F2408">
        <w:rPr>
          <w:rFonts w:ascii="Times New Roman" w:hAnsi="Times New Roman" w:cs="Times New Roman"/>
          <w:szCs w:val="24"/>
        </w:rPr>
        <w:t>znosu od 782.718,57 kn</w:t>
      </w:r>
      <w:r>
        <w:rPr>
          <w:rFonts w:ascii="Times New Roman" w:hAnsi="Times New Roman" w:cs="Times New Roman"/>
          <w:szCs w:val="24"/>
        </w:rPr>
        <w:t xml:space="preserve"> i prihoda za nabavu nefinancijske imovine u i</w:t>
      </w:r>
      <w:r w:rsidR="000F2408">
        <w:rPr>
          <w:rFonts w:ascii="Times New Roman" w:hAnsi="Times New Roman" w:cs="Times New Roman"/>
          <w:szCs w:val="24"/>
        </w:rPr>
        <w:t xml:space="preserve">znosu od 104.941,23 kn. </w:t>
      </w:r>
    </w:p>
    <w:p w:rsidR="00E60731" w:rsidRDefault="00E60731" w:rsidP="00E60731">
      <w:pPr>
        <w:pStyle w:val="Odlomakpopisa"/>
        <w:spacing w:after="0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  <w:szCs w:val="24"/>
        </w:rPr>
      </w:pPr>
    </w:p>
    <w:p w:rsidR="0013164B" w:rsidRDefault="0013164B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0F2408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Ukupni rashodi poslovanja za izvještajno razdoblje iznose 8.692.024,50 kn od čega su rashodi poslovanja 8.553.993,63</w:t>
      </w:r>
      <w:r w:rsidR="00E60731">
        <w:rPr>
          <w:rFonts w:ascii="Times New Roman" w:hAnsi="Times New Roman" w:cs="Times New Roman"/>
          <w:szCs w:val="24"/>
        </w:rPr>
        <w:t xml:space="preserve"> kn i rashodi z</w:t>
      </w:r>
      <w:r>
        <w:rPr>
          <w:rFonts w:ascii="Times New Roman" w:hAnsi="Times New Roman" w:cs="Times New Roman"/>
          <w:szCs w:val="24"/>
        </w:rPr>
        <w:t xml:space="preserve">a nabavu nefinancijske imovine u iznosu od 138.030,87 </w:t>
      </w:r>
      <w:r w:rsidR="00E60731">
        <w:rPr>
          <w:rFonts w:ascii="Times New Roman" w:hAnsi="Times New Roman" w:cs="Times New Roman"/>
          <w:szCs w:val="24"/>
        </w:rPr>
        <w:t>kn.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Rashodi poslovanja odnose se na:</w:t>
      </w:r>
    </w:p>
    <w:p w:rsidR="00E60731" w:rsidRDefault="00CE637C" w:rsidP="00E6073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rashode</w:t>
      </w:r>
      <w:r w:rsidR="00E60731">
        <w:rPr>
          <w:rFonts w:ascii="Times New Roman" w:hAnsi="Times New Roman" w:cs="Times New Roman"/>
          <w:szCs w:val="24"/>
        </w:rPr>
        <w:t xml:space="preserve"> za za</w:t>
      </w:r>
      <w:r>
        <w:rPr>
          <w:rFonts w:ascii="Times New Roman" w:hAnsi="Times New Roman" w:cs="Times New Roman"/>
          <w:szCs w:val="24"/>
        </w:rPr>
        <w:t>poslene u iznosu od 6.683.402,74</w:t>
      </w:r>
      <w:r w:rsidR="00E60731">
        <w:rPr>
          <w:rFonts w:ascii="Times New Roman" w:hAnsi="Times New Roman" w:cs="Times New Roman"/>
          <w:szCs w:val="24"/>
        </w:rPr>
        <w:t xml:space="preserve"> kn,</w:t>
      </w:r>
    </w:p>
    <w:p w:rsidR="00E60731" w:rsidRDefault="00E60731" w:rsidP="00E6073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materijaln</w:t>
      </w:r>
      <w:r w:rsidR="00FD6C97">
        <w:rPr>
          <w:rFonts w:ascii="Times New Roman" w:hAnsi="Times New Roman" w:cs="Times New Roman"/>
          <w:szCs w:val="24"/>
        </w:rPr>
        <w:t>e rashode</w:t>
      </w:r>
      <w:r w:rsidR="00CE637C">
        <w:rPr>
          <w:rFonts w:ascii="Times New Roman" w:hAnsi="Times New Roman" w:cs="Times New Roman"/>
          <w:szCs w:val="24"/>
        </w:rPr>
        <w:t xml:space="preserve"> u iznosu od 1.818.120,19</w:t>
      </w:r>
      <w:r w:rsidR="00FD6C97">
        <w:rPr>
          <w:rFonts w:ascii="Times New Roman" w:hAnsi="Times New Roman" w:cs="Times New Roman"/>
          <w:szCs w:val="24"/>
        </w:rPr>
        <w:t xml:space="preserve"> kn,</w:t>
      </w:r>
    </w:p>
    <w:p w:rsidR="00FD6C97" w:rsidRDefault="00FD6C97" w:rsidP="00E6073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financijske rashode u iznosu od 52.470,70 kn.</w:t>
      </w:r>
    </w:p>
    <w:p w:rsidR="00B73271" w:rsidRDefault="00B73271" w:rsidP="00B73271">
      <w:pPr>
        <w:spacing w:after="0"/>
        <w:rPr>
          <w:rFonts w:ascii="Times New Roman" w:hAnsi="Times New Roman" w:cs="Times New Roman"/>
          <w:szCs w:val="24"/>
        </w:rPr>
      </w:pPr>
    </w:p>
    <w:p w:rsidR="00B73271" w:rsidRDefault="00B73271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Rashodi za službena putovanja iznose 41.393,33 kn te imaju indeks od 375,9 iz razloga što su u prethodnom izvještajnom razdoblju zaposlenici manje išli na službena putovanja zbog situacije s COVID-19.</w:t>
      </w:r>
    </w:p>
    <w:p w:rsidR="00B73271" w:rsidRDefault="00B73271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ostale usluge iznose 747.486,71 kn s indeksom 1.757,0 u odnosu na prethodnu godinu. Većina rashoda za ostale usluge su rashodi </w:t>
      </w:r>
      <w:r w:rsidR="00D10B19">
        <w:rPr>
          <w:rFonts w:ascii="Times New Roman" w:hAnsi="Times New Roman" w:cs="Times New Roman"/>
          <w:szCs w:val="24"/>
        </w:rPr>
        <w:t xml:space="preserve">za usluge </w:t>
      </w:r>
      <w:r>
        <w:rPr>
          <w:rFonts w:ascii="Times New Roman" w:hAnsi="Times New Roman" w:cs="Times New Roman"/>
          <w:szCs w:val="24"/>
        </w:rPr>
        <w:t xml:space="preserve">putovanja i smještaja za nastavnike i učenike na stručnom usavršavanju </w:t>
      </w:r>
      <w:r w:rsidR="00D10B19">
        <w:rPr>
          <w:rFonts w:ascii="Times New Roman" w:hAnsi="Times New Roman" w:cs="Times New Roman"/>
          <w:szCs w:val="24"/>
        </w:rPr>
        <w:t xml:space="preserve">provedenom u sklopu </w:t>
      </w:r>
      <w:proofErr w:type="spellStart"/>
      <w:r w:rsidR="00D10B19">
        <w:rPr>
          <w:rFonts w:ascii="Times New Roman" w:hAnsi="Times New Roman" w:cs="Times New Roman"/>
          <w:szCs w:val="24"/>
        </w:rPr>
        <w:t>Erasmus</w:t>
      </w:r>
      <w:proofErr w:type="spellEnd"/>
      <w:r w:rsidR="00D10B19">
        <w:rPr>
          <w:rFonts w:ascii="Times New Roman" w:hAnsi="Times New Roman" w:cs="Times New Roman"/>
          <w:szCs w:val="24"/>
        </w:rPr>
        <w:t xml:space="preserve"> projekata.</w:t>
      </w:r>
    </w:p>
    <w:p w:rsidR="00D10B19" w:rsidRDefault="00BD15E1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intelektualne i osobne usluge u iznosu od 49.469,44 kn imaju indeks 782,2 u odnosu na prethodnu godinu zbog sudjelovanja nastavnika u stvaranju web platforme u sklopu Projekta </w:t>
      </w:r>
      <w:proofErr w:type="spellStart"/>
      <w:r>
        <w:rPr>
          <w:rFonts w:ascii="Times New Roman" w:hAnsi="Times New Roman" w:cs="Times New Roman"/>
          <w:szCs w:val="24"/>
        </w:rPr>
        <w:t>Plato's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BD15E1" w:rsidRDefault="00BD15E1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naknade troškova osobama izvan radnog odnosa u iznosu od 222.548,48 kn odnose se većinom na isplate učenicima koji su bili na stručnoj praksi u sklopu </w:t>
      </w:r>
      <w:proofErr w:type="spellStart"/>
      <w:r>
        <w:rPr>
          <w:rFonts w:ascii="Times New Roman" w:hAnsi="Times New Roman" w:cs="Times New Roman"/>
          <w:szCs w:val="24"/>
        </w:rPr>
        <w:t>Erasmus</w:t>
      </w:r>
      <w:proofErr w:type="spellEnd"/>
      <w:r>
        <w:rPr>
          <w:rFonts w:ascii="Times New Roman" w:hAnsi="Times New Roman" w:cs="Times New Roman"/>
          <w:szCs w:val="24"/>
        </w:rPr>
        <w:t xml:space="preserve"> Projekta </w:t>
      </w:r>
      <w:proofErr w:type="spellStart"/>
      <w:r>
        <w:rPr>
          <w:rFonts w:ascii="Times New Roman" w:hAnsi="Times New Roman" w:cs="Times New Roman"/>
          <w:szCs w:val="24"/>
        </w:rPr>
        <w:t>GameIng</w:t>
      </w:r>
      <w:proofErr w:type="spellEnd"/>
      <w:r>
        <w:rPr>
          <w:rFonts w:ascii="Times New Roman" w:hAnsi="Times New Roman" w:cs="Times New Roman"/>
          <w:szCs w:val="24"/>
        </w:rPr>
        <w:t xml:space="preserve"> i Projekta </w:t>
      </w:r>
      <w:proofErr w:type="spellStart"/>
      <w:r>
        <w:rPr>
          <w:rFonts w:ascii="Times New Roman" w:hAnsi="Times New Roman" w:cs="Times New Roman"/>
          <w:szCs w:val="24"/>
        </w:rPr>
        <w:t>CoLab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</w:p>
    <w:p w:rsidR="00F90FF0" w:rsidRDefault="00F90FF0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Rashodi za zdravstvene usluge u iznosu od 30.315,00 kn povećane su u odnosu na prethodnu godinu (indeks 349,5) iz razloga što su obveze za preventivne preglede za zaposlenike prema novom kolektivnom ugovoru znatno veće, a iznosile su 19.200,00 kn. Ostali rashodi za zdravstvene usluge odnose se na rashode za antigenske testove za COVID-19, dio za testove zaposlenika koje je refundiralo Ministarstvo znanosti i obrazovanja te testove provedene zbog putovanja u sklopu </w:t>
      </w:r>
      <w:proofErr w:type="spellStart"/>
      <w:r>
        <w:rPr>
          <w:rFonts w:ascii="Times New Roman" w:hAnsi="Times New Roman" w:cs="Times New Roman"/>
          <w:szCs w:val="24"/>
        </w:rPr>
        <w:t>Erasmusa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AA4073" w:rsidRDefault="00AA4073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Rashodi za usluge tekućeg i investicijskog održavanja (indeks 222,2) povećani su u odnosu na prethodnu godinu zbog</w:t>
      </w:r>
      <w:r w:rsidR="000942A6">
        <w:rPr>
          <w:rFonts w:ascii="Times New Roman" w:hAnsi="Times New Roman" w:cs="Times New Roman"/>
          <w:szCs w:val="24"/>
        </w:rPr>
        <w:t xml:space="preserve"> radova na izmjeni</w:t>
      </w:r>
      <w:r>
        <w:rPr>
          <w:rFonts w:ascii="Times New Roman" w:hAnsi="Times New Roman" w:cs="Times New Roman"/>
          <w:szCs w:val="24"/>
        </w:rPr>
        <w:t xml:space="preserve"> plinskog cjevovoda </w:t>
      </w:r>
      <w:r w:rsidR="000942A6">
        <w:rPr>
          <w:rFonts w:ascii="Times New Roman" w:hAnsi="Times New Roman" w:cs="Times New Roman"/>
          <w:szCs w:val="24"/>
        </w:rPr>
        <w:t>potrebnog za dovod plina u kemijske laboratorije u iznosu od 30.900,00 kn.</w:t>
      </w:r>
    </w:p>
    <w:p w:rsidR="00180C0F" w:rsidRPr="00B73271" w:rsidRDefault="00180C0F" w:rsidP="00B7327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Tijekom 2022. ostvareni su novi rashodi za troškove sudskih postupaka u iznosu od 58.453,72 kn, te plaće po sudskim presudama u iznosu od 219.708,11 kn.</w:t>
      </w:r>
    </w:p>
    <w:p w:rsidR="00E60731" w:rsidRDefault="00E60731" w:rsidP="00E60731">
      <w:pPr>
        <w:spacing w:after="0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:rsidR="00E60731" w:rsidRDefault="00E60731" w:rsidP="00E60731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2  vezana uz BILANCU – obrazac BIL</w:t>
      </w:r>
    </w:p>
    <w:p w:rsidR="00E60731" w:rsidRDefault="00E60731" w:rsidP="00E60731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Imovina na dan 31.1</w:t>
      </w:r>
      <w:r w:rsidR="00890833">
        <w:rPr>
          <w:rFonts w:ascii="Times New Roman" w:hAnsi="Times New Roman" w:cs="Times New Roman"/>
          <w:szCs w:val="24"/>
        </w:rPr>
        <w:t>2.2022. iznosi 4.183.375,91 kn</w:t>
      </w:r>
      <w:r>
        <w:rPr>
          <w:rFonts w:ascii="Times New Roman" w:hAnsi="Times New Roman" w:cs="Times New Roman"/>
          <w:szCs w:val="24"/>
        </w:rPr>
        <w:t>, a sastoji se od nefinancijske imovi</w:t>
      </w:r>
      <w:r w:rsidR="00890833">
        <w:rPr>
          <w:rFonts w:ascii="Times New Roman" w:hAnsi="Times New Roman" w:cs="Times New Roman"/>
          <w:szCs w:val="24"/>
        </w:rPr>
        <w:t>ne u iznosu od 3.471.376,93 kn</w:t>
      </w:r>
      <w:r>
        <w:rPr>
          <w:rFonts w:ascii="Times New Roman" w:hAnsi="Times New Roman" w:cs="Times New Roman"/>
          <w:szCs w:val="24"/>
        </w:rPr>
        <w:t xml:space="preserve"> i financijske imovi</w:t>
      </w:r>
      <w:r w:rsidR="00890833">
        <w:rPr>
          <w:rFonts w:ascii="Times New Roman" w:hAnsi="Times New Roman" w:cs="Times New Roman"/>
          <w:szCs w:val="24"/>
        </w:rPr>
        <w:t>ne u iznosu od 711.998,98 kn</w:t>
      </w:r>
      <w:r>
        <w:rPr>
          <w:rFonts w:ascii="Times New Roman" w:hAnsi="Times New Roman" w:cs="Times New Roman"/>
          <w:szCs w:val="24"/>
        </w:rPr>
        <w:t>.</w:t>
      </w:r>
    </w:p>
    <w:p w:rsidR="00E60731" w:rsidRDefault="00890833" w:rsidP="00E607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04465F">
        <w:rPr>
          <w:rFonts w:ascii="Times New Roman" w:hAnsi="Times New Roman" w:cs="Times New Roman"/>
          <w:szCs w:val="24"/>
        </w:rPr>
        <w:t>aldo blagajne na dan 31.12.2022</w:t>
      </w:r>
      <w:r w:rsidR="00E60731">
        <w:rPr>
          <w:rFonts w:ascii="Times New Roman" w:hAnsi="Times New Roman" w:cs="Times New Roman"/>
          <w:szCs w:val="24"/>
        </w:rPr>
        <w:t>. iznosi 0,00 kn.</w:t>
      </w:r>
    </w:p>
    <w:p w:rsidR="00FE0C43" w:rsidRPr="006F01DD" w:rsidRDefault="00890833" w:rsidP="006F01D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60731">
        <w:rPr>
          <w:rFonts w:ascii="Times New Roman" w:hAnsi="Times New Roman" w:cs="Times New Roman"/>
          <w:szCs w:val="24"/>
        </w:rPr>
        <w:t>išak prihoda raspoloživ u s</w:t>
      </w:r>
      <w:r>
        <w:rPr>
          <w:rFonts w:ascii="Times New Roman" w:hAnsi="Times New Roman" w:cs="Times New Roman"/>
          <w:szCs w:val="24"/>
        </w:rPr>
        <w:t>ljedećem</w:t>
      </w:r>
      <w:r w:rsidR="00FE0C43">
        <w:rPr>
          <w:rFonts w:ascii="Times New Roman" w:hAnsi="Times New Roman" w:cs="Times New Roman"/>
          <w:szCs w:val="24"/>
        </w:rPr>
        <w:t xml:space="preserve"> razdoblju iznosi 118.953,7</w:t>
      </w:r>
      <w:r w:rsidR="00E558DA">
        <w:rPr>
          <w:rFonts w:ascii="Times New Roman" w:hAnsi="Times New Roman" w:cs="Times New Roman"/>
          <w:szCs w:val="24"/>
        </w:rPr>
        <w:t>6 kn, a odnosi</w:t>
      </w:r>
      <w:r w:rsidR="00FE0C43">
        <w:rPr>
          <w:rFonts w:ascii="Times New Roman" w:hAnsi="Times New Roman" w:cs="Times New Roman"/>
          <w:szCs w:val="24"/>
        </w:rPr>
        <w:t xml:space="preserve"> se na</w:t>
      </w:r>
      <w:r w:rsidR="006F01DD">
        <w:rPr>
          <w:rFonts w:ascii="Times New Roman" w:hAnsi="Times New Roman" w:cs="Times New Roman"/>
          <w:szCs w:val="24"/>
        </w:rPr>
        <w:t>:</w:t>
      </w:r>
    </w:p>
    <w:p w:rsidR="00FE0C43" w:rsidRDefault="00FE0C43" w:rsidP="00FE0C43">
      <w:pPr>
        <w:pStyle w:val="Odlomakpopis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prihode od Projekta </w:t>
      </w:r>
      <w:proofErr w:type="spellStart"/>
      <w:r>
        <w:rPr>
          <w:rFonts w:ascii="Times New Roman" w:hAnsi="Times New Roman" w:cs="Times New Roman"/>
          <w:szCs w:val="24"/>
        </w:rPr>
        <w:t>Erasmus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Plato'S</w:t>
      </w:r>
      <w:proofErr w:type="spellEnd"/>
      <w:r>
        <w:rPr>
          <w:rFonts w:ascii="Times New Roman" w:hAnsi="Times New Roman" w:cs="Times New Roman"/>
          <w:szCs w:val="24"/>
        </w:rPr>
        <w:t xml:space="preserve"> u iznosu od 30.114,86 kn, </w:t>
      </w:r>
    </w:p>
    <w:p w:rsidR="006F01DD" w:rsidRDefault="006F01DD" w:rsidP="00217CBE">
      <w:pPr>
        <w:pStyle w:val="Odlomakpopis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F01DD">
        <w:rPr>
          <w:rFonts w:ascii="Times New Roman" w:hAnsi="Times New Roman" w:cs="Times New Roman"/>
          <w:szCs w:val="24"/>
        </w:rPr>
        <w:lastRenderedPageBreak/>
        <w:t>vlastite prihode u iznosu od 45.791,06 kn (prihodi</w:t>
      </w:r>
      <w:r w:rsidR="00FE0C43" w:rsidRPr="006F01DD">
        <w:rPr>
          <w:rFonts w:ascii="Times New Roman" w:hAnsi="Times New Roman" w:cs="Times New Roman"/>
          <w:szCs w:val="24"/>
        </w:rPr>
        <w:t xml:space="preserve"> od pružanja vlastitih usluga u iznosu od 30.019,95 kn</w:t>
      </w:r>
      <w:r>
        <w:rPr>
          <w:rFonts w:ascii="Times New Roman" w:hAnsi="Times New Roman" w:cs="Times New Roman"/>
          <w:szCs w:val="24"/>
        </w:rPr>
        <w:t xml:space="preserve"> i prihodi preostali nakon završetka projekta </w:t>
      </w:r>
      <w:proofErr w:type="spellStart"/>
      <w:r>
        <w:rPr>
          <w:rFonts w:ascii="Times New Roman" w:hAnsi="Times New Roman" w:cs="Times New Roman"/>
          <w:szCs w:val="24"/>
        </w:rPr>
        <w:t>Erasmus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GameIng</w:t>
      </w:r>
      <w:proofErr w:type="spellEnd"/>
      <w:r>
        <w:rPr>
          <w:rFonts w:ascii="Times New Roman" w:hAnsi="Times New Roman" w:cs="Times New Roman"/>
          <w:szCs w:val="24"/>
        </w:rPr>
        <w:t xml:space="preserve"> u iznosu od 15.771,11 kn),</w:t>
      </w:r>
    </w:p>
    <w:p w:rsidR="00E60731" w:rsidRPr="006F01DD" w:rsidRDefault="00F7792F" w:rsidP="00217CBE">
      <w:pPr>
        <w:pStyle w:val="Odlomakpopis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F01DD">
        <w:rPr>
          <w:rFonts w:ascii="Times New Roman" w:hAnsi="Times New Roman" w:cs="Times New Roman"/>
          <w:szCs w:val="24"/>
        </w:rPr>
        <w:t>prihode</w:t>
      </w:r>
      <w:r w:rsidR="00FE0C43" w:rsidRPr="006F01DD">
        <w:rPr>
          <w:rFonts w:ascii="Times New Roman" w:hAnsi="Times New Roman" w:cs="Times New Roman"/>
          <w:szCs w:val="24"/>
        </w:rPr>
        <w:t xml:space="preserve"> od MZO u iznosu od </w:t>
      </w:r>
      <w:r w:rsidR="00E558DA" w:rsidRPr="006F01DD">
        <w:rPr>
          <w:rFonts w:ascii="Times New Roman" w:hAnsi="Times New Roman" w:cs="Times New Roman"/>
          <w:szCs w:val="24"/>
        </w:rPr>
        <w:t>23.892,45 kn,</w:t>
      </w:r>
    </w:p>
    <w:p w:rsidR="00144346" w:rsidRPr="00E558DA" w:rsidRDefault="00E558DA" w:rsidP="00E558DA">
      <w:pPr>
        <w:pStyle w:val="Odlomakpopis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preneseni višak iz prethodne godine 19.155,39 kn.</w:t>
      </w:r>
    </w:p>
    <w:p w:rsidR="00E60731" w:rsidRDefault="00890833" w:rsidP="00E607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I</w:t>
      </w:r>
      <w:r w:rsidR="00E60731">
        <w:rPr>
          <w:rFonts w:ascii="Times New Roman" w:hAnsi="Times New Roman" w:cs="Times New Roman"/>
          <w:szCs w:val="24"/>
        </w:rPr>
        <w:t>zvanbilanč</w:t>
      </w:r>
      <w:r>
        <w:rPr>
          <w:rFonts w:ascii="Times New Roman" w:hAnsi="Times New Roman" w:cs="Times New Roman"/>
          <w:szCs w:val="24"/>
        </w:rPr>
        <w:t>ni</w:t>
      </w:r>
      <w:proofErr w:type="spellEnd"/>
      <w:r>
        <w:rPr>
          <w:rFonts w:ascii="Times New Roman" w:hAnsi="Times New Roman" w:cs="Times New Roman"/>
          <w:szCs w:val="24"/>
        </w:rPr>
        <w:t xml:space="preserve"> zapisi u iznosu od 136.067,06</w:t>
      </w:r>
      <w:r w:rsidR="00E60731">
        <w:rPr>
          <w:rFonts w:ascii="Times New Roman" w:hAnsi="Times New Roman" w:cs="Times New Roman"/>
          <w:szCs w:val="24"/>
        </w:rPr>
        <w:t xml:space="preserve"> kn odnose se na tuđu imovinu, odnosno opremu koju je škola dobila od Ministarstva znanosti i obrazovanja na korištenje za Projekt Škola za život.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144346" w:rsidRDefault="00144346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Bilješka br. 3 vezana uz izvještaj o OBVEZAMA 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</w:p>
    <w:p w:rsidR="00E60731" w:rsidRDefault="0021786A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Stanje obveza na 1.1.2022. godine iznosilo je 527.591,09 kn.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21786A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ovećanje obveza u izvještajnom razdoblju iznosi </w:t>
      </w:r>
      <w:r w:rsidR="0021786A">
        <w:rPr>
          <w:rFonts w:ascii="Times New Roman" w:hAnsi="Times New Roman" w:cs="Times New Roman"/>
          <w:szCs w:val="24"/>
        </w:rPr>
        <w:t>8.630.587,25</w:t>
      </w:r>
      <w:r>
        <w:rPr>
          <w:rFonts w:ascii="Times New Roman" w:hAnsi="Times New Roman" w:cs="Times New Roman"/>
          <w:szCs w:val="24"/>
        </w:rPr>
        <w:t xml:space="preserve"> kn, a odnose se na: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767D2D" w:rsidP="00E607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obveze za zaposlene 6.763.105,66</w:t>
      </w:r>
      <w:r w:rsidR="00E60731">
        <w:rPr>
          <w:rFonts w:ascii="Times New Roman" w:hAnsi="Times New Roman" w:cs="Times New Roman"/>
          <w:szCs w:val="24"/>
        </w:rPr>
        <w:t xml:space="preserve"> kn,</w:t>
      </w:r>
    </w:p>
    <w:p w:rsidR="00E60731" w:rsidRDefault="00E60731" w:rsidP="00E607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obveze z</w:t>
      </w:r>
      <w:r w:rsidR="00767D2D">
        <w:rPr>
          <w:rFonts w:ascii="Times New Roman" w:hAnsi="Times New Roman" w:cs="Times New Roman"/>
          <w:szCs w:val="24"/>
        </w:rPr>
        <w:t>a materijalne rashode 1.808.485,97</w:t>
      </w:r>
      <w:r>
        <w:rPr>
          <w:rFonts w:ascii="Times New Roman" w:hAnsi="Times New Roman" w:cs="Times New Roman"/>
          <w:szCs w:val="24"/>
        </w:rPr>
        <w:t xml:space="preserve"> kn,</w:t>
      </w:r>
    </w:p>
    <w:p w:rsidR="00767D2D" w:rsidRDefault="00767D2D" w:rsidP="00E607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obveze za financijske rashode 52.470,70 kn,</w:t>
      </w:r>
    </w:p>
    <w:p w:rsidR="00E60731" w:rsidRPr="00767D2D" w:rsidRDefault="00767D2D" w:rsidP="00767D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ostale tekuće obveze 6.524,92 kn.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767D2D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E60731">
        <w:rPr>
          <w:rFonts w:ascii="Times New Roman" w:hAnsi="Times New Roman" w:cs="Times New Roman"/>
          <w:szCs w:val="24"/>
        </w:rPr>
        <w:t>odmirene obveze u izvješt</w:t>
      </w:r>
      <w:r>
        <w:rPr>
          <w:rFonts w:ascii="Times New Roman" w:hAnsi="Times New Roman" w:cs="Times New Roman"/>
          <w:szCs w:val="24"/>
        </w:rPr>
        <w:t>ajnom razdoblju iznose 8.565.133,12</w:t>
      </w:r>
      <w:r w:rsidR="00E60731">
        <w:rPr>
          <w:rFonts w:ascii="Times New Roman" w:hAnsi="Times New Roman" w:cs="Times New Roman"/>
          <w:szCs w:val="24"/>
        </w:rPr>
        <w:t xml:space="preserve"> kn.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767D2D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E60731">
        <w:rPr>
          <w:rFonts w:ascii="Times New Roman" w:hAnsi="Times New Roman" w:cs="Times New Roman"/>
          <w:szCs w:val="24"/>
        </w:rPr>
        <w:t>tanje nedospjelih obveza na kraju izvješta</w:t>
      </w:r>
      <w:r>
        <w:rPr>
          <w:rFonts w:ascii="Times New Roman" w:hAnsi="Times New Roman" w:cs="Times New Roman"/>
          <w:szCs w:val="24"/>
        </w:rPr>
        <w:t>jnog razdoblja iznosi 593.045,22</w:t>
      </w:r>
      <w:r w:rsidR="00E607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kn, a odnosi se na plaću 12/2022. godine u iznosu od 562.042,35</w:t>
      </w:r>
      <w:r w:rsidR="00E60731">
        <w:rPr>
          <w:rFonts w:ascii="Times New Roman" w:hAnsi="Times New Roman" w:cs="Times New Roman"/>
          <w:szCs w:val="24"/>
        </w:rPr>
        <w:t xml:space="preserve"> kn, obveze za mate</w:t>
      </w:r>
      <w:r w:rsidR="007343BE">
        <w:rPr>
          <w:rFonts w:ascii="Times New Roman" w:hAnsi="Times New Roman" w:cs="Times New Roman"/>
          <w:szCs w:val="24"/>
        </w:rPr>
        <w:t xml:space="preserve">rijalne rashode u iznosu od </w:t>
      </w:r>
      <w:r>
        <w:rPr>
          <w:rFonts w:ascii="Times New Roman" w:hAnsi="Times New Roman" w:cs="Times New Roman"/>
          <w:szCs w:val="24"/>
        </w:rPr>
        <w:t>25.376,85</w:t>
      </w:r>
      <w:r w:rsidR="00E60731">
        <w:rPr>
          <w:rFonts w:ascii="Times New Roman" w:hAnsi="Times New Roman" w:cs="Times New Roman"/>
          <w:szCs w:val="24"/>
        </w:rPr>
        <w:t xml:space="preserve"> kn i obveze za bolovanje n</w:t>
      </w:r>
      <w:r w:rsidR="00FC6DF6">
        <w:rPr>
          <w:rFonts w:ascii="Times New Roman" w:hAnsi="Times New Roman" w:cs="Times New Roman"/>
          <w:szCs w:val="24"/>
        </w:rPr>
        <w:t>a teret HZZO-a u iznosu od 5.626,02</w:t>
      </w:r>
      <w:r w:rsidR="00E60731">
        <w:rPr>
          <w:rFonts w:ascii="Times New Roman" w:hAnsi="Times New Roman" w:cs="Times New Roman"/>
          <w:szCs w:val="24"/>
        </w:rPr>
        <w:t xml:space="preserve"> kn.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13164B" w:rsidRDefault="0013164B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Ravnateljica:</w:t>
      </w:r>
    </w:p>
    <w:p w:rsid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C3EE0" w:rsidRPr="00E60731" w:rsidRDefault="00E60731" w:rsidP="00E60731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Anamarija </w:t>
      </w:r>
      <w:proofErr w:type="spellStart"/>
      <w:r>
        <w:rPr>
          <w:rFonts w:ascii="Times New Roman" w:hAnsi="Times New Roman" w:cs="Times New Roman"/>
          <w:szCs w:val="24"/>
        </w:rPr>
        <w:t>Ivković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dipl.ing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sectPr w:rsidR="003C3EE0" w:rsidRPr="00E60731" w:rsidSect="007372B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28" w:rsidRDefault="00F55228" w:rsidP="007372B4">
      <w:pPr>
        <w:spacing w:after="0" w:line="240" w:lineRule="auto"/>
      </w:pPr>
      <w:r>
        <w:separator/>
      </w:r>
    </w:p>
  </w:endnote>
  <w:endnote w:type="continuationSeparator" w:id="0">
    <w:p w:rsidR="00F55228" w:rsidRDefault="00F55228" w:rsidP="0073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5889"/>
      <w:docPartObj>
        <w:docPartGallery w:val="Page Numbers (Bottom of Page)"/>
        <w:docPartUnique/>
      </w:docPartObj>
    </w:sdtPr>
    <w:sdtEndPr/>
    <w:sdtContent>
      <w:p w:rsidR="007372B4" w:rsidRDefault="007372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64B">
          <w:rPr>
            <w:noProof/>
          </w:rPr>
          <w:t>2</w:t>
        </w:r>
        <w:r>
          <w:fldChar w:fldCharType="end"/>
        </w:r>
      </w:p>
    </w:sdtContent>
  </w:sdt>
  <w:p w:rsidR="007372B4" w:rsidRDefault="007372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28" w:rsidRDefault="00F55228" w:rsidP="007372B4">
      <w:pPr>
        <w:spacing w:after="0" w:line="240" w:lineRule="auto"/>
      </w:pPr>
      <w:r>
        <w:separator/>
      </w:r>
    </w:p>
  </w:footnote>
  <w:footnote w:type="continuationSeparator" w:id="0">
    <w:p w:rsidR="00F55228" w:rsidRDefault="00F55228" w:rsidP="0073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70C4"/>
    <w:multiLevelType w:val="hybridMultilevel"/>
    <w:tmpl w:val="B48AC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4105D"/>
    <w:multiLevelType w:val="hybridMultilevel"/>
    <w:tmpl w:val="0C0ED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69F3"/>
    <w:multiLevelType w:val="hybridMultilevel"/>
    <w:tmpl w:val="15023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1"/>
    <w:rsid w:val="0004465F"/>
    <w:rsid w:val="000942A6"/>
    <w:rsid w:val="000F2408"/>
    <w:rsid w:val="0013164B"/>
    <w:rsid w:val="00144346"/>
    <w:rsid w:val="00180C0F"/>
    <w:rsid w:val="0021786A"/>
    <w:rsid w:val="002F4E57"/>
    <w:rsid w:val="003C3EE0"/>
    <w:rsid w:val="0055372E"/>
    <w:rsid w:val="00557E86"/>
    <w:rsid w:val="006278D6"/>
    <w:rsid w:val="006E478D"/>
    <w:rsid w:val="006F01DD"/>
    <w:rsid w:val="007343BE"/>
    <w:rsid w:val="007372B4"/>
    <w:rsid w:val="00767D2D"/>
    <w:rsid w:val="008558EA"/>
    <w:rsid w:val="00875591"/>
    <w:rsid w:val="00884A9B"/>
    <w:rsid w:val="00890833"/>
    <w:rsid w:val="008E4D90"/>
    <w:rsid w:val="00AA4073"/>
    <w:rsid w:val="00B73271"/>
    <w:rsid w:val="00BD15E1"/>
    <w:rsid w:val="00C42273"/>
    <w:rsid w:val="00CE637C"/>
    <w:rsid w:val="00D10B19"/>
    <w:rsid w:val="00DC3B28"/>
    <w:rsid w:val="00E144A0"/>
    <w:rsid w:val="00E558DA"/>
    <w:rsid w:val="00E60731"/>
    <w:rsid w:val="00F55228"/>
    <w:rsid w:val="00F7792F"/>
    <w:rsid w:val="00F90FF0"/>
    <w:rsid w:val="00FC6DF6"/>
    <w:rsid w:val="00FD6C97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F7F7"/>
  <w15:chartTrackingRefBased/>
  <w15:docId w15:val="{C627E801-8929-44C8-8060-CAB3CFD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31"/>
    <w:pPr>
      <w:spacing w:after="200" w:line="276" w:lineRule="auto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0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2B4"/>
    <w:rPr>
      <w:rFonts w:asciiTheme="minorHAnsi" w:hAnsiTheme="minorHAnsi" w:cstheme="minorBidi"/>
    </w:rPr>
  </w:style>
  <w:style w:type="paragraph" w:styleId="Podnoje">
    <w:name w:val="footer"/>
    <w:basedOn w:val="Normal"/>
    <w:link w:val="PodnojeChar"/>
    <w:uiPriority w:val="99"/>
    <w:unhideWhenUsed/>
    <w:rsid w:val="0073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2B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25</cp:revision>
  <dcterms:created xsi:type="dcterms:W3CDTF">2023-01-25T11:53:00Z</dcterms:created>
  <dcterms:modified xsi:type="dcterms:W3CDTF">2023-01-26T13:28:00Z</dcterms:modified>
</cp:coreProperties>
</file>