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01" w:rsidRPr="00ED6701" w:rsidRDefault="00ED6701" w:rsidP="00ED6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r-HR" w:eastAsia="hr-HR"/>
        </w:rPr>
      </w:pPr>
      <w:r w:rsidRPr="00ED6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hr-HR" w:eastAsia="hr-HR"/>
        </w:rPr>
        <w:t>NN 132/2013 (4.11.2013.), Pravilnik o načinu postupanja odgojno-obrazovnih radnika školskih ustanova u poduzimanju mjera zaštite prava učenika te prijave svakog kršenja tih prava nadležnim tijelima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hr-HR" w:eastAsia="hr-HR"/>
        </w:rPr>
      </w:pPr>
      <w:r w:rsidRPr="00ED67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hr-HR" w:eastAsia="hr-HR"/>
        </w:rPr>
        <w:t xml:space="preserve">MINISTARSTVO ZNANOSTI,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hr-HR" w:eastAsia="hr-HR"/>
        </w:rPr>
        <w:br/>
      </w:r>
      <w:r w:rsidRPr="00ED67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hr-HR" w:eastAsia="hr-HR"/>
        </w:rPr>
        <w:t>OBRAZOVANJA I SPORTA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  <w:t>2874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hr-HR" w:eastAsia="hr-HR"/>
        </w:rPr>
      </w:pPr>
      <w:r w:rsidRPr="00ED67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hr-HR" w:eastAsia="hr-HR"/>
        </w:rPr>
        <w:t>PRAVILNIK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hr-HR"/>
        </w:rPr>
      </w:pPr>
      <w:r w:rsidRPr="00ED6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hr-HR"/>
        </w:rPr>
        <w:t>O NAČINU POSTUPANJA ODGOJNO-</w:t>
      </w:r>
      <w:r w:rsidRPr="00ED6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hr-HR"/>
        </w:rPr>
        <w:br/>
        <w:t>-OBRAZOVNIH RADNIKA ŠKOLSKIH USTANOVA U PODUZIMANJU MJERA ZAŠTITE PRAVA UČENIKA TE PRIJAVE SVAKOG KRŠENJA TIH PRAVA NADLEŽNIM TIJELIMA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  <w:t>Opće odredbe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2.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Školska ustanova obvezna je učeniku osigurati: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zaštitu prava propisanih Ustavom Republike Hrvatske, konvencijama, zakonima, provedbenim propisima,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provedbu programa kojima se promiče zaštita njihovih prava, sigurnost i zdravlje.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  <w:t>Zaštita prava učenika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3.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Zaštita prava učenika ostvaruje se: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lastRenderedPageBreak/>
        <w:t>– sprječavanjem nasilja između učenika, između učenika i radnika školske ustanove, između učenika i druge odrasle osobe;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prijavom povrede prava učenika stručnim tijelima školske ustanove;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prijavom povrede prava učenika nadležnim tijelima izvan školske ustanove;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postupanjem stručnih tijela školske ustanove prema žrtvama nasilja;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postupanjem stručnih tijela školske ustanove prema kršiteljima prava učenika;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postupanjem školske ustanove u suradnji s nadležnim tijelima izvan školske ustanove prema žrtvama nasilja;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postupanjem školske ustanove u suradnji s nadležnim tijelima izvan školske ustanove prema kršiteljima prava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Školska ustanova obvezna je skrbiti se o ostvarivanju prava svih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Školska ustanova obvezna je implementirati postojeće preventivne i intervencijske programe te prema potrebama razvijati nove uz odgovarajući model njihova praćenja i vrednovanja.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(5) Informativni popis propisa kojima su uređena prava učenika i popis vrsta i oblika nasilja te njihov pojmovnik objavljuje se na mrežnim stranicama ministarstva nadležnog za obrazovanje.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(6) Odgojno-obrazovni radnici školske ustanove obvezni su se upoznati s odredbama propisa vezanih uz prava djece iz stavka 5. ovoga članka.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(7) Ravnatelj je dužan upoznati odgojno-obrazovne radnike s propisima iz stavka 5. ovoga članka.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4.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5.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Odgojno-obrazovni radnici i ravnatelj školske ustanove obvezni su osigurati učeniku zaštitu u slučajevima povrede prava na: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obaviještenost o svim pitanjima koja se na njega odnose,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savjet i pomoć u rješavanju problema, a sukladno njegovu najboljem interesu,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poštovanje njegova mišljenja,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pomoć drugih učenika školske ustanove,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pritužbu koju može predati učiteljima odnosno nastavnicima, ravnatelju i školskom odboru,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sudjelovanje u radu vijeća učenika te u izradi i provedbi kućnoga reda,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predlaganje poboljšanja odgojno-obrazovnoga procesa i odgojno-obrazovnoga rada.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U slučaju sumnje na počinjenje kaznenog djela odgojno-</w:t>
      </w: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(5) Ravnatelj i odgojno-obrazovni radnici obvezni su na zahtjev policije ustupiti dokumentaciju te pružiti saznanja o povredi prava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  <w:t>Postupanje u poduzimanju mjera zaštite u slučaju povrede prava učenika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6.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Odgojno-obrazovni radnici obvezni su učenike poučiti o njihovim pravima i načinu postupanja u slučaju povrede tih prava, a osobito o postupanju u slučajevima nasilničkog ponašanja.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Učenik ima pravo prijaviti razredniku, stručnom suradniku ili ravnatelju povredu svog prava, kao i uočenu povredu prava drugih učenika u školskoj ustanovi.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U slučaju da je pri povredi nazočan i radnik školske ustanove, obvezan je odmah poduzeti mjere zaštite prava učenika iz članka 3. stavka 1. alineje 1. i 2. ovoga pravilnika.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Školska ustanova obvezna je informirati roditelje/skrbnike (u daljnjem tekstu: roditelj) o postupanju u slučaju povrede prava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(5) Povredu prava učenika u školskoj ustanovi roditelj ima pravo prijaviti odgojno-obrazovnome radniku ili ravnatelju.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7.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Ravnatelj je obvezan svaku pritužbu razmotriti i postupiti u skladu s propisima.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8.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U slučaju povrede prava učenika iz članka 5. stavka 2. ovoga pravilnika ministarstvo nadležno za obrazovanje može o tome obavijestiti tim za krizne intervencije.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Nadležne institucije i tijela iz stavka 1. ovoga članka obvezne su izvijestiti školsku ustanovu o poduzetim mjerama.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9.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U slučajevima nasilnog postupanja potrebno je postupiti na sljedeći način: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b) zaduženi odgojno-obrazovni radnik pratit će učenika u slučaju da se on mora prevesti u liječničku ustanovu prije dolaska roditelja,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f) u razgovoru s učenicima odgojno-obrazovni radnici školske ustanove obvezni su pažljivo postupati, poštujući učenikovo dostojanstvo, privatnost i pružajući potporu svim sudionicima,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h) ako je riječ o učeniku s teškoćama, odgojno-obrazovni radnici obvezni su poštovati sve posebnosti vezane uz te teškoće.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10.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Iznimno, kada osoba iz stavka 1. ovoga članka ne može ili ne želi nazočiti razgovoru s predstavnikom policije, uz njezino odobrenje razgovor u školskim prostorima može se obaviti u nazočnosti ravnatelja ili odgojno-obrazovnog radnika kojeg odredi ravnatelj.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Osoba iz stavka 1. ovoga članka ne smije nazočiti razgovoru s učenikom ako postoji sumnja da je počinila djelo na njegovu štetu.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Do dolaska osobe iz stavka 1. ovoga članka u čijoj je prisutnosti potrebno obaviti razgovor, s učenikom će biti odgojno-obrazovni radnik kojeg odredi ravnatelj.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11.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Obrazac iz stavka 1. ovoga članka dostupan je na mrežnim stranicama ministarstva nadležnog za obrazovanje.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  <w:t>Pomoć učenicima počiniteljima i žrtvama nasilja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12.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 slučajevima iz članka 5. stavka 2. ovoga pravilnika ravnatelj, razrednik ili stručni suradnik obvezan je: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a) odmah izvijestiti roditelje učenika koji je žrtva nasilja i roditelje učenika koji je počinio nasilje o mogućim oblicima stručne pomoći učeniku u školi i/ili izvan nje;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b) osigurati stručnu pomoć učeniku koji je žrtva nasilja i učeniku koji je počinio nasilje.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Razrednik, stručni suradnik ili drugi odgojno-obrazovni radnik kojeg zaduži ravnatelj obvezni su: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upozoriti učenika koji je počinio nasilje na neprihvatljivost i štetnost takvog ponašanja te ga savjetovati i poticati na promjenu takvoga ponašanja;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13.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U slučaju povrede prava na zaštitu od diskriminacije odgojno-obrazovni radnici i ravnatelj obvezni su postupati u skladu sa Zakonom o suzbijanju diskriminacije.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14.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15.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  <w:t>Sigurnost učenika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16.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Ravnatelj je s osnivačem školske ustanove obvezan omogućiti učenicima rad u sigurnom okruženju.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Školska ustanova obvezna je izvijestiti učenike o pravilima sigurnosti u školskom prostoru i mogućnostima njihove zaštite.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Školska ustanova obvezna je na primjeren način izvijestiti učenike s teškoćama o pravilima sigurnosti u školskom prostoru i mogućnostima njihove zaštite.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(5) Prostor opasan po život i zdravlje učenika i radnika školske ustanove ravnatelj će staviti izvan uporabe dok se ne stvore potrebni uvjeti za siguran rad.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(7) O nemogućnosti održavanja nastave ravnatelj je obvezan obavijestiti osnivača školske ustanove, Ured i roditelje.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17.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Kućni red i popis dežurnih učitelja mora biti javan i dostupan učenicima, uz mogućnost prilagodbe za učenike s teškoćama.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Radi sigurnosti učenika, radnika i imovine školska ustanova može koristiti alarmni sustav i/ili sustav videonadzora u skladu s posebnim propisima uz suglasnost školskog odbora.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Ravnatelj školske ustanove u kojoj je ugrađen videonadzor dužan je osigurati da se na vidnome mjestu pri ulasku u prostor, kao i u unutrašnjosti prostorija, istakne obavijest da se prostor nadzire sustavom tehničke zaštite.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(6) Ravnatelj školske ustanove kao poslovodni voditelj odgovoran je za neovlašteno ugrađivanje videonadzora, kao i za neovlašteno raspolaganje snimkama.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  <w:t>Sigurnost i mediji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18.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Učenici imaju pravo na pristup Internetu na računalu školske ustanove samo u nazočnosti odgojno-obrazovnog radnika i uz njegovo odobrenje.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Školska ustanova obvezna je ugraditi filtre koji sprečavaju pristup stranicama s neprimjerenim sadržajima, osim ako isti već nisu realizirani preko CARNet-a.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19.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Učenik može koristiti uređaje kojima je moguć pristup mrežnom povezivanju i mrežnim komunikacijama tijekom odgojno-</w:t>
      </w: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br/>
        <w:t>-obrazovnog rada samo uz odobrenje odgojno-obrazovnog radnika.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20.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Školska ustanova je obvezna: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a) obavijestiti učenike i roditelje o pravilima sigurne uporabe suvremenih tehnologija, osobito mobitela i Interneta,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Školska ustanova može na svojim mrežnim stranicama objavljivati fotografske i druge snimke učenika s posebnom pažnjom i opravdanim ciljem, uz suglasnost roditelja.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  <w:t>Zaštita podataka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21.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Ravnatelj je obvezan imenovati osobu za zaštitu osobnih podataka i osobu za pristup informacijama.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Zadužene osobe moraju se pridržavati posebnih propisa vezanih uza zaštitu osobnih podataka i prava na pristup informacijama.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  <w:t>Pravo na neometani odgojno-obrazovni rad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22.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Učenici su obvezni pridržavati se kućnoga reda školske ustanove i primjereno se ponašati tako da ne ometaju rad i sigurnost drugih učenika i odgojno-obrazovnih radnika.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Učenik ima pravo obavijestiti odgojno-obrazovnoga radnika o neprimjerenom ponašanju drugih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Učenika koji se neprimjereno ponaša odgojno-obrazovni radnik upozorit će na posljedice takvoga ponašanja.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(6) Odgojno-obrazovni radnik obvezan je prilagoditi svoje postupanje prema učeniku s teškoćama u skladu s mogućnostima i teškoćama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(12) Učenik ili roditelj učenika ima pravo prijaviti razredniku, stručnom suradniku ili ravnatelju svako neprimjereno, neprofesionalno i neetično postupanje odgojno-obrazovnoga radnika.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</w:pPr>
      <w:r w:rsidRPr="00ED67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hr-HR" w:eastAsia="hr-HR"/>
        </w:rPr>
        <w:t>Preventivni programi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23.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Školska ustanova obvezna je donijeti i provoditi školske preventivne programe.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Školski preventivni programi sastavni su dio godišnjega plana i programa ili školskoga/domskoga kurikuluma.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(3) Školski preventivni programi provode se u sklopu redovite nastave, sata razrednika, školskih ili razrednih projekata, predavanja i drugih aktivnosti koje organizira školska ustanova.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24.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(1) Stručni suradnici obvezni su na kraju svakog polugodišta provesti stručnu evaluaciju provedbe preventivnih programa.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(2) Ravnatelj je obvezan najmanje dva puta tijekom školske godine izvijestiti učiteljsko/nastavničko/domsko vijeće, vijeće roditelja i školski/domski odbor o stanju sigurnosti, provođenju preventivnih programa te mjerama poduzetim u cilju zaštite prava učenika.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Članak 25.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Ovaj Pravilnik stupa na snagu osmoga dana od dana objave u »Narodnim novinama«.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Klasa: 602-01/13-01/00206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Urbroj: 533-21-13-0006</w:t>
      </w:r>
    </w:p>
    <w:p w:rsidR="00ED6701" w:rsidRPr="00ED6701" w:rsidRDefault="00ED6701" w:rsidP="00ED67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Zagreb, 18. listopada 2013.</w:t>
      </w:r>
    </w:p>
    <w:p w:rsidR="00ED6701" w:rsidRPr="00ED6701" w:rsidRDefault="00ED6701" w:rsidP="00ED6701">
      <w:pPr>
        <w:spacing w:before="100" w:beforeAutospacing="1" w:after="100" w:afterAutospacing="1" w:line="240" w:lineRule="auto"/>
        <w:ind w:left="64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Ministar</w:t>
      </w: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br/>
      </w:r>
      <w:r w:rsidRPr="00ED6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dr. sc. Željko Jovanović,</w:t>
      </w: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 v. r.</w:t>
      </w:r>
    </w:p>
    <w:p w:rsidR="00ED6701" w:rsidRPr="00ED6701" w:rsidRDefault="00ED6701" w:rsidP="00ED6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r-HR" w:eastAsia="hr-HR"/>
        </w:rPr>
      </w:pPr>
      <w:r w:rsidRPr="00ED6701">
        <w:rPr>
          <w:rFonts w:ascii="Times New Roman" w:eastAsia="Times New Roman" w:hAnsi="Times New Roman" w:cs="Times New Roman"/>
          <w:color w:val="000000"/>
          <w:sz w:val="27"/>
          <w:szCs w:val="27"/>
          <w:lang w:val="hr-HR" w:eastAsia="hr-HR"/>
        </w:rPr>
        <w:t>Pravilnik, NN 132/2013-2874</w:t>
      </w:r>
    </w:p>
    <w:sectPr w:rsidR="00ED6701" w:rsidRPr="00ED6701" w:rsidSect="0009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D6701"/>
    <w:rsid w:val="0009562A"/>
    <w:rsid w:val="00685ABA"/>
    <w:rsid w:val="008127C7"/>
    <w:rsid w:val="00ED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2A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D6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styleId="Heading3">
    <w:name w:val="heading 3"/>
    <w:basedOn w:val="Normal"/>
    <w:link w:val="Heading3Char"/>
    <w:uiPriority w:val="9"/>
    <w:qFormat/>
    <w:rsid w:val="00ED6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670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D670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">
    <w:name w:val="tb-na18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roj-d">
    <w:name w:val="broj-d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b-na16">
    <w:name w:val="tb-na16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2-9-fett-s">
    <w:name w:val="t-12-9-fett-s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0-9-kurz-s">
    <w:name w:val="t-10-9-kurz-s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-">
    <w:name w:val="clanak-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klasa2">
    <w:name w:val="klasa2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-potpis">
    <w:name w:val="t-9-8-potpis"/>
    <w:basedOn w:val="Normal"/>
    <w:rsid w:val="00ED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">
    <w:name w:val="bold"/>
    <w:basedOn w:val="DefaultParagraphFont"/>
    <w:rsid w:val="00ED6701"/>
  </w:style>
  <w:style w:type="character" w:customStyle="1" w:styleId="key">
    <w:name w:val="key"/>
    <w:basedOn w:val="DefaultParagraphFont"/>
    <w:rsid w:val="00ED6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960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3785</Words>
  <Characters>21575</Characters>
  <Application>Microsoft Office Word</Application>
  <DocSecurity>0</DocSecurity>
  <Lines>179</Lines>
  <Paragraphs>50</Paragraphs>
  <ScaleCrop>false</ScaleCrop>
  <Company/>
  <LinksUpToDate>false</LinksUpToDate>
  <CharactersWithSpaces>25310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2019-04-26T14:06:00Z</dcterms:created>
  <dcterms:modified xsi:type="dcterms:W3CDTF">2019-04-26T14:14:00Z</dcterms:modified>
</cp:coreProperties>
</file>